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E06" w:rsidRDefault="00307E06" w:rsidP="00307E06">
      <w:pPr>
        <w:pStyle w:val="berschrift3"/>
        <w:ind w:left="-142"/>
        <w:rPr>
          <w:rFonts w:eastAsia="Times"/>
          <w:b/>
          <w:sz w:val="24"/>
        </w:rPr>
      </w:pPr>
    </w:p>
    <w:p w:rsidR="00307E06" w:rsidRDefault="00307E06" w:rsidP="00307E06">
      <w:pPr>
        <w:pStyle w:val="berschrift3"/>
        <w:ind w:left="-142"/>
        <w:rPr>
          <w:rFonts w:eastAsia="Times"/>
          <w:b/>
          <w:sz w:val="24"/>
        </w:rPr>
      </w:pPr>
    </w:p>
    <w:p w:rsidR="00307E06" w:rsidRDefault="00307E06" w:rsidP="00307E06"/>
    <w:p w:rsidR="00307E06" w:rsidRPr="00307E06" w:rsidRDefault="00307E06" w:rsidP="00307E06"/>
    <w:p w:rsidR="006217A6" w:rsidRDefault="006217A6" w:rsidP="00307E06">
      <w:pPr>
        <w:pStyle w:val="berschrift3"/>
        <w:ind w:left="-142"/>
        <w:rPr>
          <w:rFonts w:eastAsia="Times"/>
          <w:b/>
          <w:sz w:val="24"/>
        </w:rPr>
      </w:pPr>
      <w:r>
        <w:rPr>
          <w:rFonts w:eastAsia="Times"/>
          <w:b/>
          <w:sz w:val="24"/>
        </w:rPr>
        <w:t>Schweighofer – das Unternehmen</w:t>
      </w:r>
    </w:p>
    <w:p w:rsidR="006217A6" w:rsidRDefault="006217A6" w:rsidP="00307E06">
      <w:pPr>
        <w:ind w:left="-142"/>
        <w:rPr>
          <w:rFonts w:ascii="Verdana" w:hAnsi="Verdana"/>
          <w:sz w:val="20"/>
        </w:rPr>
      </w:pPr>
    </w:p>
    <w:p w:rsidR="006217A6" w:rsidRDefault="006217A6" w:rsidP="00307E06">
      <w:pPr>
        <w:ind w:left="-142"/>
        <w:rPr>
          <w:rFonts w:ascii="Verdana" w:hAnsi="Verdana"/>
          <w:sz w:val="20"/>
        </w:rPr>
      </w:pPr>
    </w:p>
    <w:p w:rsidR="006217A6" w:rsidRDefault="006217A6" w:rsidP="00307E06">
      <w:pPr>
        <w:ind w:left="-142"/>
        <w:rPr>
          <w:rFonts w:ascii="Verdana" w:hAnsi="Verdana"/>
          <w:sz w:val="18"/>
        </w:rPr>
      </w:pPr>
      <w:r>
        <w:rPr>
          <w:rFonts w:ascii="Verdana" w:hAnsi="Verdana"/>
          <w:sz w:val="18"/>
        </w:rPr>
        <w:t xml:space="preserve">Der Name Schweighofer hat eine lange Tradition in der Sägeindustrie, die bis ins Jahr 1642 zurück reicht. </w:t>
      </w:r>
    </w:p>
    <w:p w:rsidR="006217A6" w:rsidRDefault="006217A6" w:rsidP="00307E06">
      <w:pPr>
        <w:ind w:left="-142"/>
        <w:rPr>
          <w:rFonts w:ascii="Verdana" w:hAnsi="Verdana"/>
          <w:sz w:val="18"/>
        </w:rPr>
      </w:pPr>
    </w:p>
    <w:p w:rsidR="006217A6" w:rsidRDefault="006217A6" w:rsidP="00307E06">
      <w:pPr>
        <w:ind w:left="-142"/>
        <w:rPr>
          <w:rFonts w:ascii="Verdana" w:hAnsi="Verdana"/>
          <w:sz w:val="18"/>
        </w:rPr>
      </w:pPr>
    </w:p>
    <w:p w:rsidR="006217A6" w:rsidRPr="00307E06" w:rsidRDefault="006217A6" w:rsidP="00E921CE">
      <w:pPr>
        <w:pStyle w:val="Listenabsatz"/>
        <w:numPr>
          <w:ilvl w:val="0"/>
          <w:numId w:val="5"/>
        </w:numPr>
        <w:ind w:left="567" w:hanging="284"/>
        <w:rPr>
          <w:rFonts w:ascii="Verdana" w:hAnsi="Verdana"/>
          <w:sz w:val="18"/>
        </w:rPr>
      </w:pPr>
      <w:r w:rsidRPr="006217A6">
        <w:rPr>
          <w:rFonts w:ascii="Verdana" w:hAnsi="Verdana"/>
          <w:sz w:val="18"/>
        </w:rPr>
        <w:t>Die Schweighofer-Erfolgsgeschichte begann 1956, als F</w:t>
      </w:r>
      <w:r w:rsidR="00307E06">
        <w:rPr>
          <w:rFonts w:ascii="Verdana" w:hAnsi="Verdana"/>
          <w:sz w:val="18"/>
        </w:rPr>
        <w:t xml:space="preserve">ranz und Maria Schweighofer das </w:t>
      </w:r>
      <w:r w:rsidRPr="00307E06">
        <w:rPr>
          <w:rFonts w:ascii="Verdana" w:hAnsi="Verdana"/>
          <w:sz w:val="18"/>
        </w:rPr>
        <w:t>Sägewerk übernahmen. Zu dieser Zeit betrug der Einschnitt im Stammwerk Brand 1.000 FM p.a.</w:t>
      </w:r>
    </w:p>
    <w:p w:rsidR="006217A6" w:rsidRDefault="006217A6" w:rsidP="00E921CE">
      <w:pPr>
        <w:tabs>
          <w:tab w:val="left" w:pos="284"/>
        </w:tabs>
        <w:ind w:left="567"/>
        <w:rPr>
          <w:rFonts w:ascii="Verdana" w:hAnsi="Verdana"/>
          <w:sz w:val="18"/>
        </w:rPr>
      </w:pPr>
    </w:p>
    <w:p w:rsidR="006217A6" w:rsidRPr="006217A6" w:rsidRDefault="006217A6" w:rsidP="00E921CE">
      <w:pPr>
        <w:pStyle w:val="Listenabsatz"/>
        <w:numPr>
          <w:ilvl w:val="0"/>
          <w:numId w:val="5"/>
        </w:numPr>
        <w:ind w:left="567" w:hanging="284"/>
        <w:rPr>
          <w:rFonts w:ascii="Verdana" w:hAnsi="Verdana"/>
          <w:sz w:val="18"/>
        </w:rPr>
      </w:pPr>
      <w:r w:rsidRPr="006217A6">
        <w:rPr>
          <w:rFonts w:ascii="Verdana" w:hAnsi="Verdana"/>
          <w:sz w:val="18"/>
        </w:rPr>
        <w:t>1974 trat Gerald Schweighofer in das Unternehmen ein.</w:t>
      </w:r>
    </w:p>
    <w:p w:rsidR="006217A6" w:rsidRDefault="006217A6" w:rsidP="00E921CE">
      <w:pPr>
        <w:tabs>
          <w:tab w:val="left" w:pos="284"/>
        </w:tabs>
        <w:ind w:left="567"/>
        <w:rPr>
          <w:rFonts w:ascii="Verdana" w:hAnsi="Verdana"/>
          <w:sz w:val="18"/>
        </w:rPr>
      </w:pPr>
    </w:p>
    <w:p w:rsidR="006217A6" w:rsidRPr="006217A6" w:rsidRDefault="006217A6" w:rsidP="00E921CE">
      <w:pPr>
        <w:pStyle w:val="Listenabsatz"/>
        <w:numPr>
          <w:ilvl w:val="0"/>
          <w:numId w:val="5"/>
        </w:numPr>
        <w:ind w:left="567" w:hanging="284"/>
        <w:rPr>
          <w:rFonts w:ascii="Verdana" w:hAnsi="Verdana"/>
          <w:sz w:val="18"/>
        </w:rPr>
      </w:pPr>
      <w:r w:rsidRPr="006217A6">
        <w:rPr>
          <w:rFonts w:ascii="Verdana" w:hAnsi="Verdana"/>
          <w:sz w:val="18"/>
        </w:rPr>
        <w:t xml:space="preserve">1977: Inbetriebnahme der weltweit ersten </w:t>
      </w:r>
      <w:proofErr w:type="spellStart"/>
      <w:r w:rsidRPr="006217A6">
        <w:rPr>
          <w:rFonts w:ascii="Verdana" w:hAnsi="Verdana"/>
          <w:sz w:val="18"/>
        </w:rPr>
        <w:t>Profilzerspanerlinie</w:t>
      </w:r>
      <w:proofErr w:type="spellEnd"/>
      <w:r w:rsidRPr="006217A6">
        <w:rPr>
          <w:rFonts w:ascii="Verdana" w:hAnsi="Verdana"/>
          <w:sz w:val="18"/>
        </w:rPr>
        <w:t xml:space="preserve"> für Schwachholz</w:t>
      </w:r>
    </w:p>
    <w:p w:rsidR="006217A6" w:rsidRDefault="006217A6" w:rsidP="00E921CE">
      <w:pPr>
        <w:tabs>
          <w:tab w:val="left" w:pos="284"/>
        </w:tabs>
        <w:ind w:left="567"/>
        <w:rPr>
          <w:rFonts w:ascii="Verdana" w:hAnsi="Verdana"/>
          <w:sz w:val="18"/>
        </w:rPr>
      </w:pPr>
    </w:p>
    <w:p w:rsidR="006217A6" w:rsidRPr="006217A6" w:rsidRDefault="006217A6" w:rsidP="00E921CE">
      <w:pPr>
        <w:pStyle w:val="Listenabsatz"/>
        <w:numPr>
          <w:ilvl w:val="0"/>
          <w:numId w:val="5"/>
        </w:numPr>
        <w:ind w:left="567" w:hanging="284"/>
        <w:rPr>
          <w:rFonts w:ascii="Verdana" w:hAnsi="Verdana"/>
          <w:sz w:val="18"/>
        </w:rPr>
      </w:pPr>
      <w:r w:rsidRPr="006217A6">
        <w:rPr>
          <w:rFonts w:ascii="Verdana" w:hAnsi="Verdana"/>
          <w:sz w:val="18"/>
        </w:rPr>
        <w:t xml:space="preserve">1984: Eröffnung des Sägewerks in </w:t>
      </w:r>
      <w:proofErr w:type="spellStart"/>
      <w:r w:rsidRPr="006217A6">
        <w:rPr>
          <w:rFonts w:ascii="Verdana" w:hAnsi="Verdana"/>
          <w:sz w:val="18"/>
        </w:rPr>
        <w:t>Ybbs</w:t>
      </w:r>
      <w:proofErr w:type="spellEnd"/>
      <w:r w:rsidRPr="006217A6">
        <w:rPr>
          <w:rFonts w:ascii="Verdana" w:hAnsi="Verdana"/>
          <w:sz w:val="18"/>
        </w:rPr>
        <w:t xml:space="preserve"> – zu dieser Zeit das größte Sägewerk Europas mit einer heutigen Kapazität von mehr als 1 Mio. FM</w:t>
      </w:r>
    </w:p>
    <w:p w:rsidR="006217A6" w:rsidRDefault="006217A6" w:rsidP="00E921CE">
      <w:pPr>
        <w:tabs>
          <w:tab w:val="left" w:pos="284"/>
        </w:tabs>
        <w:ind w:left="567"/>
        <w:rPr>
          <w:rFonts w:ascii="Verdana" w:hAnsi="Verdana"/>
          <w:sz w:val="18"/>
        </w:rPr>
      </w:pPr>
    </w:p>
    <w:p w:rsidR="006217A6" w:rsidRDefault="006217A6" w:rsidP="00E921CE">
      <w:pPr>
        <w:pStyle w:val="Listenabsatz"/>
        <w:numPr>
          <w:ilvl w:val="0"/>
          <w:numId w:val="5"/>
        </w:numPr>
        <w:ind w:left="567" w:hanging="284"/>
        <w:rPr>
          <w:rFonts w:ascii="Verdana" w:hAnsi="Verdana"/>
          <w:sz w:val="18"/>
        </w:rPr>
      </w:pPr>
      <w:r w:rsidRPr="006217A6">
        <w:rPr>
          <w:rFonts w:ascii="Verdana" w:hAnsi="Verdana"/>
          <w:sz w:val="18"/>
        </w:rPr>
        <w:t>1995: Schweighofer übernimmt das größte und modernste Sägewerk in Tschechien.</w:t>
      </w:r>
    </w:p>
    <w:p w:rsidR="00B9490D" w:rsidRDefault="00B9490D" w:rsidP="00E921CE">
      <w:pPr>
        <w:tabs>
          <w:tab w:val="left" w:pos="284"/>
        </w:tabs>
        <w:ind w:left="567"/>
        <w:rPr>
          <w:rFonts w:ascii="Verdana" w:hAnsi="Verdana"/>
          <w:sz w:val="18"/>
        </w:rPr>
      </w:pPr>
    </w:p>
    <w:p w:rsidR="006217A6" w:rsidRPr="00B9490D" w:rsidRDefault="00B9490D" w:rsidP="00E921CE">
      <w:pPr>
        <w:pStyle w:val="Listenabsatz"/>
        <w:numPr>
          <w:ilvl w:val="0"/>
          <w:numId w:val="5"/>
        </w:numPr>
        <w:ind w:left="567" w:hanging="284"/>
        <w:rPr>
          <w:rFonts w:ascii="Verdana" w:hAnsi="Verdana"/>
          <w:sz w:val="18"/>
        </w:rPr>
      </w:pPr>
      <w:r>
        <w:rPr>
          <w:rFonts w:ascii="Verdana" w:hAnsi="Verdana"/>
          <w:sz w:val="18"/>
        </w:rPr>
        <w:t>1997: w</w:t>
      </w:r>
      <w:r w:rsidR="00A978D1">
        <w:rPr>
          <w:rFonts w:ascii="Verdana" w:hAnsi="Verdana"/>
          <w:sz w:val="18"/>
        </w:rPr>
        <w:t>ird</w:t>
      </w:r>
      <w:r>
        <w:rPr>
          <w:rFonts w:ascii="Verdana" w:hAnsi="Verdana"/>
          <w:sz w:val="18"/>
        </w:rPr>
        <w:t xml:space="preserve"> </w:t>
      </w:r>
      <w:r w:rsidR="00A978D1">
        <w:rPr>
          <w:rFonts w:ascii="Verdana" w:hAnsi="Verdana"/>
          <w:sz w:val="18"/>
        </w:rPr>
        <w:t>ein</w:t>
      </w:r>
      <w:r>
        <w:rPr>
          <w:rFonts w:ascii="Verdana" w:hAnsi="Verdana"/>
          <w:sz w:val="18"/>
        </w:rPr>
        <w:t xml:space="preserve"> Joint Venture mit dem japanischen Unternehmen </w:t>
      </w:r>
      <w:proofErr w:type="spellStart"/>
      <w:r>
        <w:rPr>
          <w:rFonts w:ascii="Verdana" w:hAnsi="Verdana"/>
          <w:sz w:val="18"/>
        </w:rPr>
        <w:t>Meiken</w:t>
      </w:r>
      <w:proofErr w:type="spellEnd"/>
      <w:r>
        <w:rPr>
          <w:rFonts w:ascii="Verdana" w:hAnsi="Verdana"/>
          <w:sz w:val="18"/>
        </w:rPr>
        <w:t xml:space="preserve"> geschlossen und das Werk „</w:t>
      </w:r>
      <w:proofErr w:type="spellStart"/>
      <w:r>
        <w:rPr>
          <w:rFonts w:ascii="Verdana" w:hAnsi="Verdana"/>
          <w:sz w:val="18"/>
        </w:rPr>
        <w:t>Lamco</w:t>
      </w:r>
      <w:proofErr w:type="spellEnd"/>
      <w:r>
        <w:rPr>
          <w:rFonts w:ascii="Verdana" w:hAnsi="Verdana"/>
          <w:sz w:val="18"/>
        </w:rPr>
        <w:t xml:space="preserve">“ in </w:t>
      </w:r>
      <w:proofErr w:type="spellStart"/>
      <w:r>
        <w:rPr>
          <w:rFonts w:ascii="Verdana" w:hAnsi="Verdana"/>
          <w:sz w:val="18"/>
        </w:rPr>
        <w:t>Sollenau</w:t>
      </w:r>
      <w:proofErr w:type="spellEnd"/>
      <w:r>
        <w:rPr>
          <w:rFonts w:ascii="Verdana" w:hAnsi="Verdana"/>
          <w:sz w:val="18"/>
        </w:rPr>
        <w:t xml:space="preserve"> errichtet. Die </w:t>
      </w:r>
      <w:proofErr w:type="spellStart"/>
      <w:r>
        <w:rPr>
          <w:rFonts w:ascii="Verdana" w:hAnsi="Verdana"/>
          <w:sz w:val="18"/>
        </w:rPr>
        <w:t>state</w:t>
      </w:r>
      <w:proofErr w:type="spellEnd"/>
      <w:r>
        <w:rPr>
          <w:rFonts w:ascii="Verdana" w:hAnsi="Verdana"/>
          <w:sz w:val="18"/>
        </w:rPr>
        <w:t>-</w:t>
      </w:r>
      <w:proofErr w:type="spellStart"/>
      <w:r>
        <w:rPr>
          <w:rFonts w:ascii="Verdana" w:hAnsi="Verdana"/>
          <w:sz w:val="18"/>
        </w:rPr>
        <w:t>of</w:t>
      </w:r>
      <w:proofErr w:type="spellEnd"/>
      <w:r>
        <w:rPr>
          <w:rFonts w:ascii="Verdana" w:hAnsi="Verdana"/>
          <w:sz w:val="18"/>
        </w:rPr>
        <w:t>-</w:t>
      </w:r>
      <w:proofErr w:type="spellStart"/>
      <w:r>
        <w:rPr>
          <w:rFonts w:ascii="Verdana" w:hAnsi="Verdana"/>
          <w:sz w:val="18"/>
        </w:rPr>
        <w:t>the</w:t>
      </w:r>
      <w:proofErr w:type="spellEnd"/>
      <w:r>
        <w:rPr>
          <w:rFonts w:ascii="Verdana" w:hAnsi="Verdana"/>
          <w:sz w:val="18"/>
        </w:rPr>
        <w:t>-</w:t>
      </w:r>
      <w:proofErr w:type="spellStart"/>
      <w:r>
        <w:rPr>
          <w:rFonts w:ascii="Verdana" w:hAnsi="Verdana"/>
          <w:sz w:val="18"/>
        </w:rPr>
        <w:t>art</w:t>
      </w:r>
      <w:proofErr w:type="spellEnd"/>
      <w:r>
        <w:rPr>
          <w:rFonts w:ascii="Verdana" w:hAnsi="Verdana"/>
          <w:sz w:val="18"/>
        </w:rPr>
        <w:t xml:space="preserve">-Produktion produziert 100.000 m³ </w:t>
      </w:r>
      <w:proofErr w:type="spellStart"/>
      <w:r>
        <w:rPr>
          <w:rFonts w:ascii="Verdana" w:hAnsi="Verdana"/>
          <w:sz w:val="18"/>
        </w:rPr>
        <w:t>Leimholz</w:t>
      </w:r>
      <w:proofErr w:type="spellEnd"/>
      <w:r>
        <w:rPr>
          <w:rFonts w:ascii="Verdana" w:hAnsi="Verdana"/>
          <w:sz w:val="18"/>
        </w:rPr>
        <w:t xml:space="preserve"> für den japanischen Markt.</w:t>
      </w:r>
    </w:p>
    <w:p w:rsidR="006217A6" w:rsidRPr="00B9490D" w:rsidRDefault="006217A6" w:rsidP="00E921CE">
      <w:pPr>
        <w:tabs>
          <w:tab w:val="left" w:pos="284"/>
        </w:tabs>
        <w:ind w:left="567"/>
        <w:rPr>
          <w:rFonts w:ascii="Verdana" w:hAnsi="Verdana"/>
          <w:sz w:val="18"/>
          <w:lang w:val="de-AT"/>
        </w:rPr>
      </w:pPr>
    </w:p>
    <w:p w:rsidR="006217A6" w:rsidRPr="006217A6" w:rsidRDefault="006217A6" w:rsidP="00E921CE">
      <w:pPr>
        <w:pStyle w:val="Listenabsatz"/>
        <w:numPr>
          <w:ilvl w:val="0"/>
          <w:numId w:val="5"/>
        </w:numPr>
        <w:ind w:left="567" w:hanging="284"/>
        <w:rPr>
          <w:rFonts w:ascii="Verdana" w:hAnsi="Verdana"/>
          <w:sz w:val="18"/>
        </w:rPr>
      </w:pPr>
      <w:r w:rsidRPr="006217A6">
        <w:rPr>
          <w:rFonts w:ascii="Verdana" w:hAnsi="Verdana"/>
          <w:sz w:val="18"/>
        </w:rPr>
        <w:t>1998: Mit 6 Sägewerken erreicht Schweighofer eine jährliche Kapazität von mehr als</w:t>
      </w:r>
      <w:r w:rsidR="00E921CE">
        <w:rPr>
          <w:rFonts w:ascii="Verdana" w:hAnsi="Verdana"/>
          <w:sz w:val="18"/>
        </w:rPr>
        <w:br/>
      </w:r>
      <w:r w:rsidRPr="006217A6">
        <w:rPr>
          <w:rFonts w:ascii="Verdana" w:hAnsi="Verdana"/>
          <w:sz w:val="18"/>
        </w:rPr>
        <w:t>3 Mio. FM.</w:t>
      </w:r>
    </w:p>
    <w:p w:rsidR="006217A6" w:rsidRDefault="006217A6" w:rsidP="00E921CE">
      <w:pPr>
        <w:tabs>
          <w:tab w:val="left" w:pos="284"/>
        </w:tabs>
        <w:ind w:left="567"/>
        <w:rPr>
          <w:rFonts w:ascii="Verdana" w:hAnsi="Verdana"/>
          <w:sz w:val="18"/>
        </w:rPr>
      </w:pPr>
    </w:p>
    <w:p w:rsidR="006217A6" w:rsidRPr="00A978D1" w:rsidRDefault="006217A6" w:rsidP="00E921CE">
      <w:pPr>
        <w:pStyle w:val="Listenabsatz"/>
        <w:numPr>
          <w:ilvl w:val="0"/>
          <w:numId w:val="5"/>
        </w:numPr>
        <w:ind w:left="567" w:hanging="284"/>
        <w:rPr>
          <w:rFonts w:ascii="Verdana" w:hAnsi="Verdana"/>
          <w:sz w:val="18"/>
        </w:rPr>
      </w:pPr>
      <w:r w:rsidRPr="006217A6">
        <w:rPr>
          <w:rFonts w:ascii="Verdana" w:hAnsi="Verdana"/>
          <w:sz w:val="18"/>
        </w:rPr>
        <w:t xml:space="preserve">1998: Schweighofer fusioniert mit </w:t>
      </w:r>
      <w:proofErr w:type="spellStart"/>
      <w:r w:rsidRPr="006217A6">
        <w:rPr>
          <w:rFonts w:ascii="Verdana" w:hAnsi="Verdana"/>
          <w:sz w:val="18"/>
        </w:rPr>
        <w:t>Stora</w:t>
      </w:r>
      <w:proofErr w:type="spellEnd"/>
      <w:r w:rsidRPr="006217A6">
        <w:rPr>
          <w:rFonts w:ascii="Verdana" w:hAnsi="Verdana"/>
          <w:sz w:val="18"/>
        </w:rPr>
        <w:t xml:space="preserve"> </w:t>
      </w:r>
      <w:proofErr w:type="spellStart"/>
      <w:r w:rsidRPr="006217A6">
        <w:rPr>
          <w:rFonts w:ascii="Verdana" w:hAnsi="Verdana"/>
          <w:sz w:val="18"/>
        </w:rPr>
        <w:t>Enso</w:t>
      </w:r>
      <w:proofErr w:type="spellEnd"/>
      <w:r w:rsidRPr="006217A6">
        <w:rPr>
          <w:rFonts w:ascii="Verdana" w:hAnsi="Verdana"/>
          <w:sz w:val="18"/>
        </w:rPr>
        <w:t xml:space="preserve"> </w:t>
      </w:r>
      <w:proofErr w:type="spellStart"/>
      <w:r w:rsidRPr="006217A6">
        <w:rPr>
          <w:rFonts w:ascii="Verdana" w:hAnsi="Verdana"/>
          <w:sz w:val="18"/>
        </w:rPr>
        <w:t>Timber</w:t>
      </w:r>
      <w:proofErr w:type="spellEnd"/>
      <w:r w:rsidRPr="006217A6">
        <w:rPr>
          <w:rFonts w:ascii="Verdana" w:hAnsi="Verdana"/>
          <w:sz w:val="18"/>
        </w:rPr>
        <w:t>. Dadurch entsteht das weltweit drittgrößte Sägewerksunternehmen.</w:t>
      </w:r>
    </w:p>
    <w:p w:rsidR="006217A6" w:rsidRDefault="006217A6" w:rsidP="00E921CE">
      <w:pPr>
        <w:tabs>
          <w:tab w:val="left" w:pos="284"/>
        </w:tabs>
        <w:ind w:left="567"/>
        <w:rPr>
          <w:rFonts w:ascii="Verdana" w:hAnsi="Verdana"/>
          <w:sz w:val="18"/>
        </w:rPr>
      </w:pPr>
    </w:p>
    <w:p w:rsidR="006217A6" w:rsidRPr="006217A6" w:rsidRDefault="006217A6" w:rsidP="00E921CE">
      <w:pPr>
        <w:pStyle w:val="Listenabsatz"/>
        <w:numPr>
          <w:ilvl w:val="0"/>
          <w:numId w:val="5"/>
        </w:numPr>
        <w:ind w:left="567" w:hanging="284"/>
        <w:rPr>
          <w:rFonts w:ascii="Verdana" w:hAnsi="Verdana"/>
          <w:sz w:val="18"/>
        </w:rPr>
      </w:pPr>
      <w:r w:rsidRPr="006217A6">
        <w:rPr>
          <w:rFonts w:ascii="Verdana" w:hAnsi="Verdana"/>
          <w:sz w:val="18"/>
        </w:rPr>
        <w:t xml:space="preserve">2001: Schweighofer verkauft seine Anteile an </w:t>
      </w:r>
      <w:proofErr w:type="spellStart"/>
      <w:r w:rsidRPr="006217A6">
        <w:rPr>
          <w:rFonts w:ascii="Verdana" w:hAnsi="Verdana"/>
          <w:sz w:val="18"/>
        </w:rPr>
        <w:t>Stora</w:t>
      </w:r>
      <w:proofErr w:type="spellEnd"/>
      <w:r w:rsidRPr="006217A6">
        <w:rPr>
          <w:rFonts w:ascii="Verdana" w:hAnsi="Verdana"/>
          <w:sz w:val="18"/>
        </w:rPr>
        <w:t xml:space="preserve"> </w:t>
      </w:r>
      <w:proofErr w:type="spellStart"/>
      <w:r w:rsidRPr="006217A6">
        <w:rPr>
          <w:rFonts w:ascii="Verdana" w:hAnsi="Verdana"/>
          <w:sz w:val="18"/>
        </w:rPr>
        <w:t>Enso</w:t>
      </w:r>
      <w:proofErr w:type="spellEnd"/>
      <w:r w:rsidRPr="006217A6">
        <w:rPr>
          <w:rFonts w:ascii="Verdana" w:hAnsi="Verdana"/>
          <w:sz w:val="18"/>
        </w:rPr>
        <w:t xml:space="preserve">. </w:t>
      </w:r>
    </w:p>
    <w:p w:rsidR="006217A6" w:rsidRDefault="006217A6" w:rsidP="00E921CE">
      <w:pPr>
        <w:tabs>
          <w:tab w:val="left" w:pos="284"/>
        </w:tabs>
        <w:ind w:left="567"/>
        <w:rPr>
          <w:rFonts w:ascii="Verdana" w:hAnsi="Verdana"/>
          <w:sz w:val="18"/>
        </w:rPr>
      </w:pPr>
    </w:p>
    <w:p w:rsidR="00771314" w:rsidRPr="00595049" w:rsidRDefault="006217A6" w:rsidP="00E921CE">
      <w:pPr>
        <w:pStyle w:val="Textkrper2"/>
        <w:numPr>
          <w:ilvl w:val="0"/>
          <w:numId w:val="5"/>
        </w:numPr>
        <w:spacing w:line="240" w:lineRule="auto"/>
        <w:ind w:left="567" w:hanging="284"/>
        <w:rPr>
          <w:sz w:val="18"/>
        </w:rPr>
      </w:pPr>
      <w:r>
        <w:rPr>
          <w:sz w:val="18"/>
        </w:rPr>
        <w:t xml:space="preserve">2002: Holzindustrie Schweighofer ist zurück in der Sägeindustrie und beginnt mit der Konstruktion eines neuen, modernen Sägewerks in </w:t>
      </w:r>
      <w:proofErr w:type="spellStart"/>
      <w:r>
        <w:rPr>
          <w:sz w:val="18"/>
        </w:rPr>
        <w:t>Sebes</w:t>
      </w:r>
      <w:proofErr w:type="spellEnd"/>
      <w:r>
        <w:rPr>
          <w:sz w:val="18"/>
        </w:rPr>
        <w:t>/Rumänien.</w:t>
      </w:r>
    </w:p>
    <w:p w:rsidR="006217A6" w:rsidRDefault="006217A6" w:rsidP="00E921CE">
      <w:pPr>
        <w:pStyle w:val="Textkrper2"/>
        <w:tabs>
          <w:tab w:val="left" w:pos="284"/>
        </w:tabs>
        <w:spacing w:line="240" w:lineRule="auto"/>
        <w:ind w:left="567"/>
        <w:rPr>
          <w:sz w:val="18"/>
        </w:rPr>
      </w:pPr>
    </w:p>
    <w:p w:rsidR="00371812" w:rsidRPr="00595049" w:rsidRDefault="006217A6" w:rsidP="00E921CE">
      <w:pPr>
        <w:pStyle w:val="Textkrper2"/>
        <w:numPr>
          <w:ilvl w:val="0"/>
          <w:numId w:val="5"/>
        </w:numPr>
        <w:spacing w:line="240" w:lineRule="auto"/>
        <w:ind w:left="567" w:hanging="284"/>
        <w:rPr>
          <w:sz w:val="18"/>
        </w:rPr>
      </w:pPr>
      <w:r w:rsidRPr="00595049">
        <w:rPr>
          <w:sz w:val="18"/>
        </w:rPr>
        <w:t>2005: Das Sägewerk in Rumänien läuft erfolgreich. Geplanter Einschnitt 800.000 m</w:t>
      </w:r>
      <w:r w:rsidRPr="00595049">
        <w:rPr>
          <w:sz w:val="18"/>
          <w:vertAlign w:val="superscript"/>
        </w:rPr>
        <w:t>3</w:t>
      </w:r>
      <w:r w:rsidRPr="00595049">
        <w:rPr>
          <w:sz w:val="18"/>
        </w:rPr>
        <w:t xml:space="preserve">. </w:t>
      </w:r>
      <w:proofErr w:type="spellStart"/>
      <w:r w:rsidRPr="00595049">
        <w:rPr>
          <w:sz w:val="18"/>
        </w:rPr>
        <w:t>Weiters</w:t>
      </w:r>
      <w:proofErr w:type="spellEnd"/>
      <w:r w:rsidRPr="00595049">
        <w:rPr>
          <w:sz w:val="18"/>
        </w:rPr>
        <w:t xml:space="preserve"> werden weitere Investitionen in der </w:t>
      </w:r>
      <w:r w:rsidR="00307E06" w:rsidRPr="00595049">
        <w:rPr>
          <w:sz w:val="18"/>
        </w:rPr>
        <w:t>Weiterverarbeitung vorgenommen.</w:t>
      </w:r>
      <w:r w:rsidR="00307E06" w:rsidRPr="00595049">
        <w:rPr>
          <w:sz w:val="18"/>
        </w:rPr>
        <w:br/>
      </w:r>
    </w:p>
    <w:p w:rsidR="00371812" w:rsidRPr="00771314" w:rsidRDefault="00371812" w:rsidP="00E921CE">
      <w:pPr>
        <w:pStyle w:val="Textkrper2"/>
        <w:numPr>
          <w:ilvl w:val="0"/>
          <w:numId w:val="5"/>
        </w:numPr>
        <w:spacing w:line="240" w:lineRule="auto"/>
        <w:ind w:left="567" w:hanging="284"/>
        <w:rPr>
          <w:sz w:val="18"/>
        </w:rPr>
      </w:pPr>
      <w:r>
        <w:rPr>
          <w:sz w:val="18"/>
        </w:rPr>
        <w:t>2006: Holzindustrie Schweighofer ist wieder unter den Top 5-Japan-Lieferanten aus Europa. Insgesamt werden mehr als 40 Länder weltweit beliefert.</w:t>
      </w:r>
    </w:p>
    <w:p w:rsidR="006217A6" w:rsidRDefault="006217A6" w:rsidP="00E921CE">
      <w:pPr>
        <w:pStyle w:val="Listenabsatz"/>
        <w:tabs>
          <w:tab w:val="left" w:pos="284"/>
        </w:tabs>
        <w:ind w:left="567"/>
        <w:rPr>
          <w:sz w:val="18"/>
        </w:rPr>
      </w:pPr>
    </w:p>
    <w:p w:rsidR="006217A6" w:rsidRPr="00595049" w:rsidRDefault="006217A6" w:rsidP="00E921CE">
      <w:pPr>
        <w:pStyle w:val="Textkrper2"/>
        <w:numPr>
          <w:ilvl w:val="0"/>
          <w:numId w:val="5"/>
        </w:numPr>
        <w:spacing w:line="240" w:lineRule="auto"/>
        <w:ind w:left="567" w:hanging="284"/>
        <w:rPr>
          <w:sz w:val="18"/>
        </w:rPr>
      </w:pPr>
      <w:r w:rsidRPr="00595049">
        <w:rPr>
          <w:sz w:val="18"/>
        </w:rPr>
        <w:t>2007: Das zweite Sägewerk in Rumänien wird fertig gestellt und nimmt seinen Betrieb auf.</w:t>
      </w:r>
      <w:r w:rsidR="009170D8" w:rsidRPr="00595049">
        <w:rPr>
          <w:sz w:val="18"/>
        </w:rPr>
        <w:br/>
      </w:r>
    </w:p>
    <w:p w:rsidR="006217A6" w:rsidRDefault="006217A6" w:rsidP="00E921CE">
      <w:pPr>
        <w:pStyle w:val="Textkrper2"/>
        <w:numPr>
          <w:ilvl w:val="0"/>
          <w:numId w:val="5"/>
        </w:numPr>
        <w:spacing w:line="240" w:lineRule="auto"/>
        <w:ind w:left="567" w:hanging="284"/>
        <w:rPr>
          <w:sz w:val="18"/>
        </w:rPr>
      </w:pPr>
      <w:r w:rsidRPr="00595049">
        <w:rPr>
          <w:sz w:val="18"/>
        </w:rPr>
        <w:t>2009: Schweighofer erwirbt eine Produktionsstätte für Leimholzplatten</w:t>
      </w:r>
      <w:r w:rsidR="00771314" w:rsidRPr="00595049">
        <w:rPr>
          <w:sz w:val="18"/>
        </w:rPr>
        <w:t xml:space="preserve"> von </w:t>
      </w:r>
      <w:proofErr w:type="spellStart"/>
      <w:r w:rsidR="00771314" w:rsidRPr="00595049">
        <w:rPr>
          <w:sz w:val="18"/>
        </w:rPr>
        <w:t>Swedwood</w:t>
      </w:r>
      <w:proofErr w:type="spellEnd"/>
      <w:r w:rsidR="00771314" w:rsidRPr="00595049">
        <w:rPr>
          <w:sz w:val="18"/>
        </w:rPr>
        <w:t xml:space="preserve"> </w:t>
      </w:r>
      <w:r w:rsidRPr="00595049">
        <w:rPr>
          <w:sz w:val="18"/>
        </w:rPr>
        <w:t xml:space="preserve">in </w:t>
      </w:r>
      <w:proofErr w:type="spellStart"/>
      <w:r w:rsidRPr="00595049">
        <w:rPr>
          <w:sz w:val="18"/>
        </w:rPr>
        <w:t>Siret</w:t>
      </w:r>
      <w:proofErr w:type="spellEnd"/>
      <w:r w:rsidR="00595049">
        <w:rPr>
          <w:sz w:val="18"/>
        </w:rPr>
        <w:t>.</w:t>
      </w:r>
    </w:p>
    <w:p w:rsidR="00595049" w:rsidRPr="00595049" w:rsidRDefault="00595049" w:rsidP="00E921CE">
      <w:pPr>
        <w:pStyle w:val="Textkrper2"/>
        <w:spacing w:line="240" w:lineRule="auto"/>
        <w:ind w:left="567"/>
        <w:rPr>
          <w:sz w:val="18"/>
        </w:rPr>
      </w:pPr>
    </w:p>
    <w:p w:rsidR="006217A6" w:rsidRDefault="006217A6" w:rsidP="00E921CE">
      <w:pPr>
        <w:pStyle w:val="Textkrper2"/>
        <w:numPr>
          <w:ilvl w:val="0"/>
          <w:numId w:val="5"/>
        </w:numPr>
        <w:spacing w:line="240" w:lineRule="auto"/>
        <w:ind w:left="567" w:hanging="284"/>
        <w:rPr>
          <w:sz w:val="18"/>
        </w:rPr>
      </w:pPr>
      <w:r>
        <w:rPr>
          <w:sz w:val="18"/>
        </w:rPr>
        <w:t xml:space="preserve">2010: </w:t>
      </w:r>
      <w:r w:rsidR="00771314">
        <w:rPr>
          <w:sz w:val="18"/>
        </w:rPr>
        <w:t>Schweighofer erwirbt eine Produktionsstätte fü</w:t>
      </w:r>
      <w:r w:rsidR="00307E06">
        <w:rPr>
          <w:sz w:val="18"/>
        </w:rPr>
        <w:t xml:space="preserve">r Tischlerplatten in </w:t>
      </w:r>
      <w:proofErr w:type="spellStart"/>
      <w:r w:rsidR="00307E06">
        <w:rPr>
          <w:sz w:val="18"/>
        </w:rPr>
        <w:t>Comanesti</w:t>
      </w:r>
      <w:proofErr w:type="spellEnd"/>
      <w:r w:rsidR="00307E06">
        <w:rPr>
          <w:sz w:val="18"/>
        </w:rPr>
        <w:t xml:space="preserve"> </w:t>
      </w:r>
      <w:r w:rsidR="00771314">
        <w:rPr>
          <w:sz w:val="18"/>
        </w:rPr>
        <w:t xml:space="preserve">von </w:t>
      </w:r>
      <w:proofErr w:type="spellStart"/>
      <w:r w:rsidR="00771314">
        <w:rPr>
          <w:sz w:val="18"/>
        </w:rPr>
        <w:t>Finforest</w:t>
      </w:r>
      <w:proofErr w:type="spellEnd"/>
      <w:r w:rsidR="00771314">
        <w:rPr>
          <w:sz w:val="18"/>
        </w:rPr>
        <w:t>.</w:t>
      </w:r>
    </w:p>
    <w:p w:rsidR="00771314" w:rsidRDefault="00771314" w:rsidP="00E921CE">
      <w:pPr>
        <w:pStyle w:val="Listenabsatz"/>
        <w:tabs>
          <w:tab w:val="left" w:pos="284"/>
        </w:tabs>
        <w:ind w:left="567"/>
        <w:rPr>
          <w:sz w:val="18"/>
        </w:rPr>
      </w:pPr>
    </w:p>
    <w:p w:rsidR="00B9490D" w:rsidRPr="00595049" w:rsidRDefault="00771314" w:rsidP="00E921CE">
      <w:pPr>
        <w:pStyle w:val="Textkrper2"/>
        <w:numPr>
          <w:ilvl w:val="0"/>
          <w:numId w:val="5"/>
        </w:numPr>
        <w:spacing w:line="240" w:lineRule="auto"/>
        <w:ind w:left="567" w:hanging="284"/>
        <w:rPr>
          <w:sz w:val="18"/>
        </w:rPr>
      </w:pPr>
      <w:r w:rsidRPr="00595049">
        <w:rPr>
          <w:sz w:val="18"/>
        </w:rPr>
        <w:t>2011: Schweighofer über</w:t>
      </w:r>
      <w:r w:rsidR="00B9490D" w:rsidRPr="00595049">
        <w:rPr>
          <w:sz w:val="18"/>
        </w:rPr>
        <w:t>n</w:t>
      </w:r>
      <w:r w:rsidRPr="00595049">
        <w:rPr>
          <w:sz w:val="18"/>
        </w:rPr>
        <w:t xml:space="preserve">immt </w:t>
      </w:r>
      <w:r w:rsidR="00B9490D" w:rsidRPr="00595049">
        <w:rPr>
          <w:sz w:val="18"/>
        </w:rPr>
        <w:t xml:space="preserve">das Zellstoffwerk </w:t>
      </w:r>
      <w:r w:rsidRPr="00595049">
        <w:rPr>
          <w:sz w:val="18"/>
        </w:rPr>
        <w:t>M</w:t>
      </w:r>
      <w:r w:rsidR="00B9490D" w:rsidRPr="00595049">
        <w:rPr>
          <w:sz w:val="18"/>
        </w:rPr>
        <w:t>-</w:t>
      </w:r>
      <w:r w:rsidRPr="00595049">
        <w:rPr>
          <w:sz w:val="18"/>
        </w:rPr>
        <w:t>real</w:t>
      </w:r>
      <w:r w:rsidR="00B9490D" w:rsidRPr="00595049">
        <w:rPr>
          <w:sz w:val="18"/>
        </w:rPr>
        <w:t xml:space="preserve"> in Hallein – das Unternehmen wird in Schweig</w:t>
      </w:r>
      <w:r w:rsidR="00307E06" w:rsidRPr="00595049">
        <w:rPr>
          <w:sz w:val="18"/>
        </w:rPr>
        <w:t xml:space="preserve">hofer Fiber umbenannt. </w:t>
      </w:r>
      <w:r w:rsidR="00307E06" w:rsidRPr="00595049">
        <w:rPr>
          <w:sz w:val="18"/>
        </w:rPr>
        <w:br/>
      </w:r>
    </w:p>
    <w:p w:rsidR="006217A6" w:rsidRDefault="006217A6" w:rsidP="00307E06">
      <w:pPr>
        <w:pStyle w:val="Textkrper2"/>
        <w:spacing w:line="240" w:lineRule="auto"/>
        <w:ind w:left="-142"/>
        <w:rPr>
          <w:sz w:val="18"/>
        </w:rPr>
      </w:pPr>
    </w:p>
    <w:p w:rsidR="001F0C04" w:rsidRDefault="001F0C04" w:rsidP="00307E06">
      <w:pPr>
        <w:pStyle w:val="Textkrper2"/>
        <w:spacing w:line="240" w:lineRule="auto"/>
        <w:ind w:left="-142"/>
        <w:rPr>
          <w:sz w:val="18"/>
        </w:rPr>
      </w:pPr>
    </w:p>
    <w:p w:rsidR="00762221" w:rsidRDefault="00762221" w:rsidP="00307E06">
      <w:pPr>
        <w:pStyle w:val="Textkrper2"/>
        <w:spacing w:line="240" w:lineRule="auto"/>
        <w:ind w:left="-142"/>
        <w:rPr>
          <w:sz w:val="18"/>
        </w:rPr>
      </w:pPr>
    </w:p>
    <w:p w:rsidR="008E78B7" w:rsidRPr="00536CD7" w:rsidRDefault="006217A6" w:rsidP="00536CD7">
      <w:pPr>
        <w:ind w:left="-142"/>
        <w:rPr>
          <w:rFonts w:ascii="Verdana" w:hAnsi="Verdana"/>
          <w:sz w:val="18"/>
        </w:rPr>
      </w:pPr>
      <w:r>
        <w:rPr>
          <w:rFonts w:ascii="Verdana" w:hAnsi="Verdana"/>
          <w:sz w:val="18"/>
        </w:rPr>
        <w:t xml:space="preserve">Wien, </w:t>
      </w:r>
      <w:r w:rsidR="00536CD7">
        <w:rPr>
          <w:rFonts w:ascii="Verdana" w:hAnsi="Verdana"/>
          <w:sz w:val="18"/>
        </w:rPr>
        <w:t>im Jänner 2013</w:t>
      </w:r>
    </w:p>
    <w:sectPr w:rsidR="008E78B7" w:rsidRPr="00536CD7" w:rsidSect="00762221">
      <w:pgSz w:w="11906" w:h="16838"/>
      <w:pgMar w:top="851" w:right="1417" w:bottom="851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07234"/>
    <w:multiLevelType w:val="multilevel"/>
    <w:tmpl w:val="194AA8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C6355FC"/>
    <w:multiLevelType w:val="hybridMultilevel"/>
    <w:tmpl w:val="1CF8D028"/>
    <w:lvl w:ilvl="0" w:tplc="1AE888AE">
      <w:numFmt w:val="bullet"/>
      <w:lvlText w:val=""/>
      <w:lvlJc w:val="left"/>
      <w:pPr>
        <w:ind w:left="720" w:hanging="360"/>
      </w:pPr>
      <w:rPr>
        <w:rFonts w:ascii="Symbol" w:eastAsia="Times" w:hAnsi="Symbol" w:cs="Times New Roman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A451AA"/>
    <w:multiLevelType w:val="hybridMultilevel"/>
    <w:tmpl w:val="628ADB46"/>
    <w:lvl w:ilvl="0" w:tplc="E46A35EA">
      <w:numFmt w:val="bullet"/>
      <w:lvlText w:val=""/>
      <w:lvlJc w:val="left"/>
      <w:pPr>
        <w:ind w:left="2140" w:hanging="360"/>
      </w:pPr>
      <w:rPr>
        <w:rFonts w:ascii="Symbol" w:eastAsia="Times" w:hAnsi="Symbol" w:cs="Times New Roman" w:hint="default"/>
      </w:rPr>
    </w:lvl>
    <w:lvl w:ilvl="1" w:tplc="0C070003" w:tentative="1">
      <w:start w:val="1"/>
      <w:numFmt w:val="bullet"/>
      <w:lvlText w:val="o"/>
      <w:lvlJc w:val="left"/>
      <w:pPr>
        <w:ind w:left="28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35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43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0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7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64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71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900" w:hanging="360"/>
      </w:pPr>
      <w:rPr>
        <w:rFonts w:ascii="Wingdings" w:hAnsi="Wingdings" w:hint="default"/>
      </w:rPr>
    </w:lvl>
  </w:abstractNum>
  <w:abstractNum w:abstractNumId="3">
    <w:nsid w:val="253110C3"/>
    <w:multiLevelType w:val="hybridMultilevel"/>
    <w:tmpl w:val="D52A37F2"/>
    <w:lvl w:ilvl="0" w:tplc="E46A35EA">
      <w:numFmt w:val="bullet"/>
      <w:lvlText w:val=""/>
      <w:lvlJc w:val="left"/>
      <w:pPr>
        <w:ind w:left="720" w:hanging="360"/>
      </w:pPr>
      <w:rPr>
        <w:rFonts w:ascii="Symbol" w:eastAsia="Times" w:hAnsi="Symbol" w:cs="Times New Roman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EC86305"/>
    <w:multiLevelType w:val="hybridMultilevel"/>
    <w:tmpl w:val="2334F10E"/>
    <w:lvl w:ilvl="0" w:tplc="E46A35EA">
      <w:numFmt w:val="bullet"/>
      <w:lvlText w:val=""/>
      <w:lvlJc w:val="left"/>
      <w:pPr>
        <w:ind w:left="720" w:hanging="360"/>
      </w:pPr>
      <w:rPr>
        <w:rFonts w:ascii="Symbol" w:eastAsia="Times" w:hAnsi="Symbol" w:cs="Times New Roman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/>
  <w:defaultTabStop w:val="708"/>
  <w:hyphenationZone w:val="425"/>
  <w:characterSpacingControl w:val="doNotCompress"/>
  <w:compat/>
  <w:rsids>
    <w:rsidRoot w:val="006217A6"/>
    <w:rsid w:val="001F0C04"/>
    <w:rsid w:val="00307E06"/>
    <w:rsid w:val="00371812"/>
    <w:rsid w:val="00536CD7"/>
    <w:rsid w:val="00571448"/>
    <w:rsid w:val="00595049"/>
    <w:rsid w:val="006217A6"/>
    <w:rsid w:val="00762221"/>
    <w:rsid w:val="00771314"/>
    <w:rsid w:val="007F64B4"/>
    <w:rsid w:val="00895D5F"/>
    <w:rsid w:val="008E78B7"/>
    <w:rsid w:val="009170D8"/>
    <w:rsid w:val="00A978D1"/>
    <w:rsid w:val="00B9490D"/>
    <w:rsid w:val="00E921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6217A6"/>
    <w:pPr>
      <w:spacing w:after="0" w:line="240" w:lineRule="auto"/>
    </w:pPr>
    <w:rPr>
      <w:rFonts w:ascii="Times" w:eastAsia="Times" w:hAnsi="Times" w:cs="Times New Roman"/>
      <w:sz w:val="24"/>
      <w:szCs w:val="20"/>
      <w:lang w:val="de-DE" w:eastAsia="de-AT"/>
    </w:rPr>
  </w:style>
  <w:style w:type="paragraph" w:styleId="berschrift3">
    <w:name w:val="heading 3"/>
    <w:basedOn w:val="Standard"/>
    <w:next w:val="Standard"/>
    <w:link w:val="berschrift3Zchn"/>
    <w:semiHidden/>
    <w:unhideWhenUsed/>
    <w:qFormat/>
    <w:rsid w:val="006217A6"/>
    <w:pPr>
      <w:keepNext/>
      <w:outlineLvl w:val="2"/>
    </w:pPr>
    <w:rPr>
      <w:rFonts w:ascii="Verdana" w:eastAsia="Times New Roman" w:hAnsi="Verdana"/>
      <w:sz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3Zchn">
    <w:name w:val="Überschrift 3 Zchn"/>
    <w:basedOn w:val="Absatz-Standardschriftart"/>
    <w:link w:val="berschrift3"/>
    <w:semiHidden/>
    <w:rsid w:val="006217A6"/>
    <w:rPr>
      <w:rFonts w:ascii="Verdana" w:eastAsia="Times New Roman" w:hAnsi="Verdana" w:cs="Times New Roman"/>
      <w:sz w:val="28"/>
      <w:szCs w:val="20"/>
      <w:lang w:val="de-DE" w:eastAsia="de-AT"/>
    </w:rPr>
  </w:style>
  <w:style w:type="paragraph" w:styleId="Textkrper2">
    <w:name w:val="Body Text 2"/>
    <w:basedOn w:val="Standard"/>
    <w:link w:val="Textkrper2Zchn"/>
    <w:unhideWhenUsed/>
    <w:rsid w:val="006217A6"/>
    <w:pPr>
      <w:spacing w:line="360" w:lineRule="auto"/>
    </w:pPr>
    <w:rPr>
      <w:rFonts w:ascii="Verdana" w:hAnsi="Verdana"/>
      <w:sz w:val="20"/>
    </w:rPr>
  </w:style>
  <w:style w:type="character" w:customStyle="1" w:styleId="Textkrper2Zchn">
    <w:name w:val="Textkörper 2 Zchn"/>
    <w:basedOn w:val="Absatz-Standardschriftart"/>
    <w:link w:val="Textkrper2"/>
    <w:rsid w:val="006217A6"/>
    <w:rPr>
      <w:rFonts w:ascii="Verdana" w:eastAsia="Times" w:hAnsi="Verdana" w:cs="Times New Roman"/>
      <w:sz w:val="20"/>
      <w:szCs w:val="20"/>
      <w:lang w:val="de-DE" w:eastAsia="de-AT"/>
    </w:rPr>
  </w:style>
  <w:style w:type="paragraph" w:styleId="Dokumentstruktur">
    <w:name w:val="Document Map"/>
    <w:basedOn w:val="Standard"/>
    <w:link w:val="DokumentstrukturZchn"/>
    <w:uiPriority w:val="99"/>
    <w:semiHidden/>
    <w:unhideWhenUsed/>
    <w:rsid w:val="006217A6"/>
    <w:rPr>
      <w:rFonts w:ascii="Tahoma" w:hAnsi="Tahoma" w:cs="Tahoma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rsid w:val="006217A6"/>
    <w:rPr>
      <w:rFonts w:ascii="Tahoma" w:eastAsia="Times" w:hAnsi="Tahoma" w:cs="Tahoma"/>
      <w:sz w:val="16"/>
      <w:szCs w:val="16"/>
      <w:lang w:val="de-DE" w:eastAsia="de-AT"/>
    </w:rPr>
  </w:style>
  <w:style w:type="paragraph" w:customStyle="1" w:styleId="align-left">
    <w:name w:val="align-left"/>
    <w:basedOn w:val="Standard"/>
    <w:rsid w:val="006217A6"/>
    <w:pPr>
      <w:spacing w:before="100" w:beforeAutospacing="1" w:after="100" w:afterAutospacing="1"/>
    </w:pPr>
    <w:rPr>
      <w:rFonts w:ascii="Times New Roman" w:eastAsia="Times New Roman" w:hAnsi="Times New Roman"/>
      <w:szCs w:val="24"/>
      <w:lang w:val="de-AT"/>
    </w:rPr>
  </w:style>
  <w:style w:type="character" w:styleId="Hyperlink">
    <w:name w:val="Hyperlink"/>
    <w:basedOn w:val="Absatz-Standardschriftart"/>
    <w:uiPriority w:val="99"/>
    <w:semiHidden/>
    <w:unhideWhenUsed/>
    <w:rsid w:val="006217A6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217A6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217A6"/>
    <w:rPr>
      <w:rFonts w:ascii="Tahoma" w:eastAsia="Times" w:hAnsi="Tahoma" w:cs="Tahoma"/>
      <w:sz w:val="16"/>
      <w:szCs w:val="16"/>
      <w:lang w:val="de-DE" w:eastAsia="de-AT"/>
    </w:rPr>
  </w:style>
  <w:style w:type="paragraph" w:styleId="Listenabsatz">
    <w:name w:val="List Paragraph"/>
    <w:basedOn w:val="Standard"/>
    <w:uiPriority w:val="34"/>
    <w:qFormat/>
    <w:rsid w:val="006217A6"/>
    <w:pPr>
      <w:ind w:left="720"/>
      <w:contextualSpacing/>
    </w:pPr>
  </w:style>
  <w:style w:type="paragraph" w:styleId="NurText">
    <w:name w:val="Plain Text"/>
    <w:basedOn w:val="Standard"/>
    <w:link w:val="NurTextZchn"/>
    <w:autoRedefine/>
    <w:rsid w:val="00B9490D"/>
    <w:pPr>
      <w:spacing w:line="360" w:lineRule="auto"/>
      <w:jc w:val="both"/>
    </w:pPr>
    <w:rPr>
      <w:rFonts w:ascii="Arial" w:eastAsia="MS Mincho" w:hAnsi="Arial"/>
      <w:b/>
      <w:sz w:val="32"/>
      <w:szCs w:val="32"/>
      <w:lang w:val="de-AT" w:eastAsia="de-DE"/>
    </w:rPr>
  </w:style>
  <w:style w:type="character" w:customStyle="1" w:styleId="NurTextZchn">
    <w:name w:val="Nur Text Zchn"/>
    <w:basedOn w:val="Absatz-Standardschriftart"/>
    <w:link w:val="NurText"/>
    <w:rsid w:val="00B9490D"/>
    <w:rPr>
      <w:rFonts w:ascii="Arial" w:eastAsia="MS Mincho" w:hAnsi="Arial" w:cs="Times New Roman"/>
      <w:b/>
      <w:sz w:val="32"/>
      <w:szCs w:val="32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607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703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911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792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5456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8637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77996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1171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84053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08899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85374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943732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4916007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067607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915415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136031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280</Words>
  <Characters>1766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</dc:creator>
  <cp:lastModifiedBy>willmann</cp:lastModifiedBy>
  <cp:revision>10</cp:revision>
  <cp:lastPrinted>2013-01-14T14:16:00Z</cp:lastPrinted>
  <dcterms:created xsi:type="dcterms:W3CDTF">2012-11-28T10:05:00Z</dcterms:created>
  <dcterms:modified xsi:type="dcterms:W3CDTF">2013-01-14T14:29:00Z</dcterms:modified>
</cp:coreProperties>
</file>